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B5AE" w14:textId="77777777" w:rsidR="00601B5A" w:rsidRDefault="00BA0727" w:rsidP="00601B5A">
      <w:pPr>
        <w:jc w:val="center"/>
        <w:rPr>
          <w:rFonts w:ascii="Helvetica" w:eastAsiaTheme="minorHAnsi" w:hAnsi="Helvetica"/>
          <w:b/>
          <w:sz w:val="22"/>
          <w:szCs w:val="22"/>
          <w:u w:val="single"/>
          <w:lang w:eastAsia="en-US"/>
        </w:rPr>
      </w:pPr>
      <w:r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41184" behindDoc="0" locked="0" layoutInCell="1" allowOverlap="1" wp14:anchorId="2D975D22" wp14:editId="22DC9D39">
            <wp:simplePos x="0" y="0"/>
            <wp:positionH relativeFrom="margin">
              <wp:posOffset>5719445</wp:posOffset>
            </wp:positionH>
            <wp:positionV relativeFrom="margin">
              <wp:align>top</wp:align>
            </wp:positionV>
            <wp:extent cx="1322705" cy="93535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flant-Logo-RVB-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512" w:rsidRPr="00046FD5">
        <w:rPr>
          <w:rFonts w:ascii="HelveticaNeueLT Com 45 Lt" w:hAnsi="HelveticaNeueLT Com 45 Lt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4884C35" wp14:editId="7BE03F14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997065" cy="531495"/>
                <wp:effectExtent l="0" t="0" r="0" b="1905"/>
                <wp:wrapTight wrapText="bothSides">
                  <wp:wrapPolygon edited="0">
                    <wp:start x="176" y="0"/>
                    <wp:lineTo x="176" y="20903"/>
                    <wp:lineTo x="21406" y="20903"/>
                    <wp:lineTo x="21406" y="0"/>
                    <wp:lineTo x="176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494C" w14:textId="4E6A3C6A" w:rsidR="00046FD5" w:rsidRDefault="00D87D2F" w:rsidP="00653708">
                            <w:pPr>
                              <w:jc w:val="center"/>
                            </w:pPr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Tarifs</w:t>
                            </w:r>
                            <w:r w:rsidR="00846299"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divers</w:t>
                            </w:r>
                            <w:r w:rsidR="0017768F"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202</w:t>
                            </w:r>
                            <w:r w:rsidR="00827342"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4C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9.75pt;margin-top:18.75pt;width:550.95pt;height:41.85pt;z-index:-251576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" filled="f" stroked="f">
                <v:textbox>
                  <w:txbxContent>
                    <w:p w14:paraId="3192494C" w14:textId="4E6A3C6A" w:rsidR="00046FD5" w:rsidRDefault="00D87D2F" w:rsidP="00653708">
                      <w:pPr>
                        <w:jc w:val="center"/>
                      </w:pPr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Tarifs</w:t>
                      </w:r>
                      <w:r w:rsidR="00846299"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divers</w:t>
                      </w:r>
                      <w:r w:rsidR="0017768F"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 xml:space="preserve"> 202</w:t>
                      </w:r>
                      <w:r w:rsidR="00827342"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71FE" w:rsidRPr="00046FD5"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64E0DA73" wp14:editId="2129551B">
            <wp:simplePos x="0" y="0"/>
            <wp:positionH relativeFrom="column">
              <wp:posOffset>-450215</wp:posOffset>
            </wp:positionH>
            <wp:positionV relativeFrom="paragraph">
              <wp:posOffset>-370840</wp:posOffset>
            </wp:positionV>
            <wp:extent cx="798449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542" y="21335"/>
                <wp:lineTo x="2154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4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5A" w:rsidRPr="00601B5A">
        <w:rPr>
          <w:rFonts w:ascii="Helvetica" w:hAnsi="Helvetica"/>
          <w:b/>
          <w:iCs/>
          <w:color w:val="0070C0"/>
          <w:sz w:val="36"/>
          <w:szCs w:val="28"/>
        </w:rPr>
        <w:t xml:space="preserve"> </w:t>
      </w:r>
    </w:p>
    <w:p w14:paraId="5A629FAA" w14:textId="77777777" w:rsidR="00601B5A" w:rsidRDefault="00601B5A" w:rsidP="00601B5A">
      <w:pPr>
        <w:autoSpaceDE w:val="0"/>
        <w:autoSpaceDN w:val="0"/>
        <w:adjustRightInd w:val="0"/>
        <w:rPr>
          <w:rFonts w:ascii="Helvetica" w:eastAsiaTheme="minorHAnsi" w:hAnsi="Helvetica"/>
          <w:b/>
          <w:sz w:val="22"/>
          <w:szCs w:val="22"/>
          <w:u w:val="single"/>
          <w:lang w:eastAsia="en-US"/>
        </w:rPr>
      </w:pPr>
    </w:p>
    <w:p w14:paraId="1494133A" w14:textId="77777777" w:rsidR="00601B5A" w:rsidRPr="00057B52" w:rsidRDefault="00601B5A" w:rsidP="00601B5A">
      <w:pPr>
        <w:jc w:val="both"/>
        <w:rPr>
          <w:rFonts w:ascii="HelveticaNeueLT Com 45 Lt" w:hAnsi="HelveticaNeueLT Com 45 Lt"/>
          <w:iCs/>
        </w:rPr>
      </w:pPr>
    </w:p>
    <w:p w14:paraId="0FB26314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273333">
        <w:rPr>
          <w:rFonts w:ascii="HelveticaNeueLT Com 55 Roman" w:hAnsi="HelveticaNeueLT Com 55 Roman"/>
          <w:b/>
          <w:iCs/>
          <w:color w:val="0070C0"/>
          <w:sz w:val="36"/>
        </w:rPr>
        <w:t>CLEFS ET BADGES D’ACCES</w:t>
      </w:r>
      <w:r w:rsidRPr="00273333">
        <w:rPr>
          <w:rFonts w:ascii="HelveticaNeueLT Com 45 Lt" w:hAnsi="HelveticaNeueLT Com 45 Lt"/>
          <w:iCs/>
          <w:color w:val="0070C0"/>
          <w:sz w:val="32"/>
          <w:szCs w:val="22"/>
        </w:rPr>
        <w:t xml:space="preserve"> 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– remboursement des frais </w:t>
      </w:r>
    </w:p>
    <w:p w14:paraId="498FA2EC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noProof/>
        </w:rPr>
        <w:drawing>
          <wp:anchor distT="0" distB="0" distL="114300" distR="114300" simplePos="0" relativeHeight="251743232" behindDoc="1" locked="0" layoutInCell="1" allowOverlap="1" wp14:anchorId="49B2B2CB" wp14:editId="6781E23F">
            <wp:simplePos x="0" y="0"/>
            <wp:positionH relativeFrom="column">
              <wp:posOffset>4435475</wp:posOffset>
            </wp:positionH>
            <wp:positionV relativeFrom="paragraph">
              <wp:posOffset>83185</wp:posOffset>
            </wp:positionV>
            <wp:extent cx="1610995" cy="1068705"/>
            <wp:effectExtent l="0" t="0" r="8255" b="0"/>
            <wp:wrapTight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ight>
            <wp:docPr id="1" name="Image 1" descr="http://www.services-minutes-38.com/images/clefs/creation-cle-isere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rvices-minutes-38.com/images/clefs/creation-cle-isere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1B77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4FAC7501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 xml:space="preserve">Clef </w:t>
      </w:r>
      <w:proofErr w:type="spellStart"/>
      <w:r w:rsidRPr="00057B52">
        <w:rPr>
          <w:rFonts w:ascii="HelveticaNeueLT Com 45 Lt" w:hAnsi="HelveticaNeueLT Com 45 Lt"/>
          <w:iCs/>
          <w:sz w:val="22"/>
          <w:szCs w:val="22"/>
        </w:rPr>
        <w:t>Pass</w:t>
      </w:r>
      <w:proofErr w:type="spellEnd"/>
      <w:r w:rsidRPr="00057B52">
        <w:rPr>
          <w:rFonts w:ascii="HelveticaNeueLT Com 45 Lt" w:hAnsi="HelveticaNeueLT Com 45 Lt"/>
          <w:iCs/>
          <w:sz w:val="22"/>
          <w:szCs w:val="22"/>
        </w:rPr>
        <w:t xml:space="preserve"> général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>80</w:t>
      </w:r>
      <w:r w:rsidRPr="00057B52">
        <w:rPr>
          <w:rFonts w:ascii="HelveticaNeueLT Com 45 Lt" w:hAnsi="HelveticaNeueLT Com 45 Lt"/>
          <w:iCs/>
          <w:sz w:val="22"/>
          <w:szCs w:val="22"/>
        </w:rPr>
        <w:t>,00 €</w:t>
      </w:r>
    </w:p>
    <w:p w14:paraId="261179DC" w14:textId="77777777" w:rsidR="00837983" w:rsidRPr="00057B52" w:rsidRDefault="00D87D2F" w:rsidP="00837983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 xml:space="preserve">Clef </w:t>
      </w:r>
      <w:proofErr w:type="spellStart"/>
      <w:r w:rsidR="00837983">
        <w:rPr>
          <w:rFonts w:ascii="HelveticaNeueLT Com 45 Lt" w:hAnsi="HelveticaNeueLT Com 45 Lt"/>
          <w:iCs/>
          <w:sz w:val="22"/>
          <w:szCs w:val="22"/>
        </w:rPr>
        <w:t>Pass</w:t>
      </w:r>
      <w:proofErr w:type="spellEnd"/>
      <w:r w:rsidR="00837983">
        <w:rPr>
          <w:rFonts w:ascii="HelveticaNeueLT Com 45 Lt" w:hAnsi="HelveticaNeueLT Com 45 Lt"/>
          <w:iCs/>
          <w:sz w:val="22"/>
          <w:szCs w:val="22"/>
        </w:rPr>
        <w:t xml:space="preserve"> partiel </w:t>
      </w:r>
      <w:r w:rsidR="00837983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ab/>
      </w:r>
      <w:r w:rsidR="00837983">
        <w:rPr>
          <w:rFonts w:ascii="HelveticaNeueLT Com 45 Lt" w:hAnsi="HelveticaNeueLT Com 45 Lt"/>
          <w:iCs/>
          <w:sz w:val="22"/>
          <w:szCs w:val="22"/>
        </w:rPr>
        <w:tab/>
        <w:t>60</w:t>
      </w:r>
      <w:r w:rsidR="00837983" w:rsidRPr="00057B52">
        <w:rPr>
          <w:rFonts w:ascii="HelveticaNeueLT Com 45 Lt" w:hAnsi="HelveticaNeueLT Com 45 Lt"/>
          <w:iCs/>
          <w:sz w:val="22"/>
          <w:szCs w:val="22"/>
        </w:rPr>
        <w:t>,00 €</w:t>
      </w:r>
    </w:p>
    <w:p w14:paraId="077CC63D" w14:textId="77777777" w:rsidR="00D87D2F" w:rsidRPr="00057B52" w:rsidRDefault="00837983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>
        <w:rPr>
          <w:rFonts w:ascii="HelveticaNeueLT Com 45 Lt" w:hAnsi="HelveticaNeueLT Com 45 Lt"/>
          <w:iCs/>
          <w:sz w:val="22"/>
          <w:szCs w:val="22"/>
        </w:rPr>
        <w:t xml:space="preserve">Clef </w:t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>classique</w:t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ab/>
      </w:r>
      <w:r>
        <w:rPr>
          <w:rFonts w:ascii="HelveticaNeueLT Com 45 Lt" w:hAnsi="HelveticaNeueLT Com 45 Lt"/>
          <w:iCs/>
          <w:sz w:val="22"/>
          <w:szCs w:val="22"/>
        </w:rPr>
        <w:t>60</w:t>
      </w:r>
      <w:r w:rsidR="00D87D2F" w:rsidRPr="00057B52">
        <w:rPr>
          <w:rFonts w:ascii="HelveticaNeueLT Com 45 Lt" w:hAnsi="HelveticaNeueLT Com 45 Lt"/>
          <w:iCs/>
          <w:sz w:val="22"/>
          <w:szCs w:val="22"/>
        </w:rPr>
        <w:t>,00 €</w:t>
      </w:r>
    </w:p>
    <w:p w14:paraId="58CDD96A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Clef ordinaire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  <w:t>25,00 €</w:t>
      </w:r>
    </w:p>
    <w:p w14:paraId="6C1AADBE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 xml:space="preserve">Badge-carte d’accès système </w:t>
      </w:r>
      <w:proofErr w:type="spellStart"/>
      <w:r w:rsidRPr="00057B52">
        <w:rPr>
          <w:rFonts w:ascii="HelveticaNeueLT Com 45 Lt" w:hAnsi="HelveticaNeueLT Com 45 Lt"/>
          <w:iCs/>
          <w:sz w:val="22"/>
          <w:szCs w:val="22"/>
        </w:rPr>
        <w:t>keepset</w:t>
      </w:r>
      <w:proofErr w:type="spellEnd"/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  <w:t>30,00 €</w:t>
      </w:r>
    </w:p>
    <w:p w14:paraId="568843FD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Badge d’accès alarme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  <w:t>45,00 €</w:t>
      </w:r>
    </w:p>
    <w:p w14:paraId="44A52564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Déplacement société télésurveilla</w:t>
      </w:r>
      <w:r w:rsidR="00BB0524">
        <w:rPr>
          <w:rFonts w:ascii="HelveticaNeueLT Com 45 Lt" w:hAnsi="HelveticaNeueLT Com 45 Lt"/>
          <w:iCs/>
          <w:sz w:val="22"/>
          <w:szCs w:val="22"/>
        </w:rPr>
        <w:t>nce suite à erreur utilisateur</w:t>
      </w:r>
      <w:r w:rsidR="00BB0524">
        <w:rPr>
          <w:rFonts w:ascii="HelveticaNeueLT Com 45 Lt" w:hAnsi="HelveticaNeueLT Com 45 Lt"/>
          <w:iCs/>
          <w:sz w:val="22"/>
          <w:szCs w:val="22"/>
        </w:rPr>
        <w:tab/>
        <w:t>6</w:t>
      </w:r>
      <w:r w:rsidRPr="00057B52">
        <w:rPr>
          <w:rFonts w:ascii="HelveticaNeueLT Com 45 Lt" w:hAnsi="HelveticaNeueLT Com 45 Lt"/>
          <w:iCs/>
          <w:sz w:val="22"/>
          <w:szCs w:val="22"/>
        </w:rPr>
        <w:t>5,00 €</w:t>
      </w:r>
    </w:p>
    <w:p w14:paraId="0E983710" w14:textId="77777777" w:rsidR="00436BB0" w:rsidRDefault="00436BB0" w:rsidP="00436BB0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 xml:space="preserve">Déplacement société télésurveillance </w:t>
      </w:r>
      <w:r>
        <w:rPr>
          <w:rFonts w:ascii="HelveticaNeueLT Com 45 Lt" w:hAnsi="HelveticaNeueLT Com 45 Lt"/>
          <w:iCs/>
          <w:sz w:val="22"/>
          <w:szCs w:val="22"/>
        </w:rPr>
        <w:t>en cas de dérogation non autorisée  100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€</w:t>
      </w:r>
    </w:p>
    <w:p w14:paraId="00850A1A" w14:textId="77777777" w:rsidR="00436BB0" w:rsidRPr="00057B52" w:rsidRDefault="00436BB0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0AE13E26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7E19DBD8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4113E0F9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32AA771E" w14:textId="77777777" w:rsidR="00D87D2F" w:rsidRPr="00273333" w:rsidRDefault="00D87D2F" w:rsidP="00D87D2F">
      <w:pPr>
        <w:rPr>
          <w:rFonts w:ascii="HelveticaNeueLT Com 55 Roman" w:hAnsi="HelveticaNeueLT Com 55 Roman"/>
          <w:b/>
          <w:iCs/>
          <w:color w:val="0070C0"/>
          <w:sz w:val="36"/>
        </w:rPr>
      </w:pPr>
      <w:r w:rsidRPr="00273333">
        <w:rPr>
          <w:rFonts w:ascii="HelveticaNeueLT Com 55 Roman" w:hAnsi="HelveticaNeueLT Com 55 Roman"/>
          <w:b/>
          <w:iCs/>
          <w:color w:val="0070C0"/>
          <w:sz w:val="36"/>
        </w:rPr>
        <w:t>VEHICULES</w:t>
      </w:r>
    </w:p>
    <w:p w14:paraId="50A87863" w14:textId="77777777" w:rsidR="00D87D2F" w:rsidRPr="00057B52" w:rsidRDefault="00436BB0" w:rsidP="00D87D2F">
      <w:pPr>
        <w:rPr>
          <w:rFonts w:ascii="HelveticaNeueLT Com 45 Lt" w:hAnsi="HelveticaNeueLT Com 45 Lt"/>
          <w:b/>
          <w:iCs/>
          <w:sz w:val="22"/>
          <w:szCs w:val="22"/>
          <w:u w:val="single"/>
        </w:rPr>
      </w:pPr>
      <w:r>
        <w:rPr>
          <w:rFonts w:ascii="HelveticaNeueLT Com 45 Lt" w:hAnsi="HelveticaNeueLT Com 45 Lt"/>
          <w:b/>
          <w:iCs/>
          <w:noProof/>
          <w:sz w:val="22"/>
          <w:szCs w:val="22"/>
          <w:u w:val="single"/>
        </w:rPr>
        <w:drawing>
          <wp:anchor distT="0" distB="0" distL="114300" distR="114300" simplePos="0" relativeHeight="251747328" behindDoc="0" locked="0" layoutInCell="1" allowOverlap="1" wp14:anchorId="7CD1762E" wp14:editId="0AAFC71D">
            <wp:simplePos x="0" y="0"/>
            <wp:positionH relativeFrom="margin">
              <wp:posOffset>4422140</wp:posOffset>
            </wp:positionH>
            <wp:positionV relativeFrom="margin">
              <wp:posOffset>3763010</wp:posOffset>
            </wp:positionV>
            <wp:extent cx="1258570" cy="76327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busecoufl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F5A89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Mini bus communal (uniquement aux associations de la Commune)</w:t>
      </w:r>
    </w:p>
    <w:p w14:paraId="4FE11B2D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 xml:space="preserve">Prix </w:t>
      </w:r>
      <w:r w:rsidR="00F30092">
        <w:rPr>
          <w:rFonts w:ascii="HelveticaNeueLT Com 45 Lt" w:hAnsi="HelveticaNeueLT Com 45 Lt"/>
          <w:iCs/>
          <w:sz w:val="22"/>
          <w:szCs w:val="22"/>
        </w:rPr>
        <w:t>du Km carburant non compris</w:t>
      </w:r>
      <w:r w:rsidR="00F30092">
        <w:rPr>
          <w:rFonts w:ascii="HelveticaNeueLT Com 45 Lt" w:hAnsi="HelveticaNeueLT Com 45 Lt"/>
          <w:iCs/>
          <w:sz w:val="22"/>
          <w:szCs w:val="22"/>
        </w:rPr>
        <w:tab/>
      </w:r>
      <w:r w:rsidR="00F30092">
        <w:rPr>
          <w:rFonts w:ascii="HelveticaNeueLT Com 45 Lt" w:hAnsi="HelveticaNeueLT Com 45 Lt"/>
          <w:iCs/>
          <w:sz w:val="22"/>
          <w:szCs w:val="22"/>
        </w:rPr>
        <w:tab/>
        <w:t>0,</w:t>
      </w:r>
      <w:r w:rsidR="00E1663A">
        <w:rPr>
          <w:rFonts w:ascii="HelveticaNeueLT Com 45 Lt" w:hAnsi="HelveticaNeueLT Com 45 Lt"/>
          <w:iCs/>
          <w:sz w:val="22"/>
          <w:szCs w:val="22"/>
        </w:rPr>
        <w:t>3</w:t>
      </w:r>
      <w:r w:rsidR="00630643">
        <w:rPr>
          <w:rFonts w:ascii="HelveticaNeueLT Com 45 Lt" w:hAnsi="HelveticaNeueLT Com 45 Lt"/>
          <w:iCs/>
          <w:sz w:val="22"/>
          <w:szCs w:val="22"/>
        </w:rPr>
        <w:t>0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€/km</w:t>
      </w:r>
    </w:p>
    <w:p w14:paraId="09DC6C49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6832E550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03942221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64EE0D53" w14:textId="77777777" w:rsidR="00D87D2F" w:rsidRPr="00D87D2F" w:rsidRDefault="00436BB0" w:rsidP="00D87D2F">
      <w:pPr>
        <w:rPr>
          <w:rFonts w:ascii="HelveticaNeueLT Com 55 Roman" w:hAnsi="HelveticaNeueLT Com 55 Roman"/>
          <w:b/>
          <w:iCs/>
          <w:color w:val="0070C0"/>
          <w:sz w:val="36"/>
        </w:rPr>
      </w:pPr>
      <w:r w:rsidRPr="00273333">
        <w:rPr>
          <w:rFonts w:ascii="HelveticaNeueLT Com 45 Lt" w:hAnsi="HelveticaNeueLT Com 45 Lt"/>
          <w:noProof/>
          <w:color w:val="0070C0"/>
          <w:sz w:val="36"/>
        </w:rPr>
        <w:drawing>
          <wp:anchor distT="0" distB="0" distL="114300" distR="114300" simplePos="0" relativeHeight="251749376" behindDoc="1" locked="0" layoutInCell="1" allowOverlap="1" wp14:anchorId="14765584" wp14:editId="1ABB625A">
            <wp:simplePos x="0" y="0"/>
            <wp:positionH relativeFrom="column">
              <wp:posOffset>4767580</wp:posOffset>
            </wp:positionH>
            <wp:positionV relativeFrom="paragraph">
              <wp:posOffset>57785</wp:posOffset>
            </wp:positionV>
            <wp:extent cx="1407160" cy="1139190"/>
            <wp:effectExtent l="0" t="0" r="2540" b="3810"/>
            <wp:wrapTight wrapText="bothSides">
              <wp:wrapPolygon edited="0">
                <wp:start x="0" y="0"/>
                <wp:lineTo x="0" y="21311"/>
                <wp:lineTo x="21347" y="21311"/>
                <wp:lineTo x="21347" y="0"/>
                <wp:lineTo x="0" y="0"/>
              </wp:wrapPolygon>
            </wp:wrapTight>
            <wp:docPr id="2" name="Image 2" descr="http://mes-occasions.com/images/41316199-Photocopieur-sharp-mx-500-440x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s-occasions.com/images/41316199-Photocopieur-sharp-mx-500-440x3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8" t="8357" r="11558" b="7073"/>
                    <a:stretch/>
                  </pic:blipFill>
                  <pic:spPr bwMode="auto">
                    <a:xfrm>
                      <a:off x="0" y="0"/>
                      <a:ext cx="14071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2F" w:rsidRPr="00D87D2F">
        <w:rPr>
          <w:rFonts w:ascii="HelveticaNeueLT Com 55 Roman" w:hAnsi="HelveticaNeueLT Com 55 Roman"/>
          <w:b/>
          <w:iCs/>
          <w:color w:val="0070C0"/>
          <w:sz w:val="36"/>
        </w:rPr>
        <w:t>PHOTOCOPIES</w:t>
      </w:r>
    </w:p>
    <w:p w14:paraId="1B8211FB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67F88214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Coût unitaire couleur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E1663A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>1</w:t>
      </w:r>
      <w:r w:rsidR="00E1663A">
        <w:rPr>
          <w:rFonts w:ascii="HelveticaNeueLT Com 45 Lt" w:hAnsi="HelveticaNeueLT Com 45 Lt"/>
          <w:iCs/>
          <w:sz w:val="22"/>
          <w:szCs w:val="22"/>
        </w:rPr>
        <w:t>.10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€</w:t>
      </w:r>
    </w:p>
    <w:p w14:paraId="43A32670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Coût unitaire noir et blanc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="00E1663A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>0,1</w:t>
      </w:r>
      <w:r w:rsidR="00E1663A">
        <w:rPr>
          <w:rFonts w:ascii="HelveticaNeueLT Com 45 Lt" w:hAnsi="HelveticaNeueLT Com 45 Lt"/>
          <w:iCs/>
          <w:sz w:val="22"/>
          <w:szCs w:val="22"/>
        </w:rPr>
        <w:t>5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€</w:t>
      </w:r>
    </w:p>
    <w:p w14:paraId="6506631D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411533DD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65738770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1C1FD1F2" w14:textId="77777777" w:rsidR="00D87D2F" w:rsidRPr="00D87D2F" w:rsidRDefault="00436BB0" w:rsidP="00D87D2F">
      <w:pPr>
        <w:rPr>
          <w:rFonts w:ascii="HelveticaNeueLT Com 55 Roman" w:hAnsi="HelveticaNeueLT Com 55 Roman"/>
          <w:b/>
          <w:iCs/>
          <w:color w:val="0070C0"/>
          <w:sz w:val="36"/>
        </w:rPr>
      </w:pPr>
      <w:r w:rsidRPr="00057B52">
        <w:rPr>
          <w:rFonts w:ascii="HelveticaNeueLT Com 55 Roman" w:hAnsi="HelveticaNeueLT Com 55 Roman"/>
          <w:noProof/>
        </w:rPr>
        <w:drawing>
          <wp:anchor distT="0" distB="0" distL="114300" distR="114300" simplePos="0" relativeHeight="251745280" behindDoc="0" locked="0" layoutInCell="1" allowOverlap="1" wp14:anchorId="21B8CF6B" wp14:editId="49FA029A">
            <wp:simplePos x="0" y="0"/>
            <wp:positionH relativeFrom="margin">
              <wp:posOffset>5244465</wp:posOffset>
            </wp:positionH>
            <wp:positionV relativeFrom="margin">
              <wp:posOffset>6591935</wp:posOffset>
            </wp:positionV>
            <wp:extent cx="598805" cy="996315"/>
            <wp:effectExtent l="0" t="0" r="0" b="0"/>
            <wp:wrapSquare wrapText="bothSides"/>
            <wp:docPr id="3" name="Image 3" descr="affiche timb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 timb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5" t="5128" r="9485"/>
                    <a:stretch/>
                  </pic:blipFill>
                  <pic:spPr bwMode="auto">
                    <a:xfrm>
                      <a:off x="0" y="0"/>
                      <a:ext cx="59880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2F" w:rsidRPr="00D87D2F">
        <w:rPr>
          <w:rFonts w:ascii="HelveticaNeueLT Com 55 Roman" w:hAnsi="HelveticaNeueLT Com 55 Roman"/>
          <w:b/>
          <w:iCs/>
          <w:color w:val="0070C0"/>
          <w:sz w:val="36"/>
        </w:rPr>
        <w:t>GOBELETS REUTILISABLES</w:t>
      </w:r>
    </w:p>
    <w:p w14:paraId="0BC5E6DE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42367DBB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Mise à disposition des associations avec retour des verres propres : gratuit</w:t>
      </w:r>
    </w:p>
    <w:p w14:paraId="3F8259C8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57B52">
        <w:rPr>
          <w:rFonts w:ascii="HelveticaNeueLT Com 45 Lt" w:hAnsi="HelveticaNeueLT Com 45 Lt"/>
          <w:iCs/>
          <w:sz w:val="22"/>
          <w:szCs w:val="22"/>
        </w:rPr>
        <w:t>Gobelets manquants</w:t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</w:r>
      <w:r w:rsidRPr="00057B52">
        <w:rPr>
          <w:rFonts w:ascii="HelveticaNeueLT Com 45 Lt" w:hAnsi="HelveticaNeueLT Com 45 Lt"/>
          <w:iCs/>
          <w:sz w:val="22"/>
          <w:szCs w:val="22"/>
        </w:rPr>
        <w:tab/>
        <w:t xml:space="preserve">1,00 €/unité </w:t>
      </w:r>
    </w:p>
    <w:p w14:paraId="06BB2840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5503C384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0C707580" w14:textId="77777777" w:rsidR="00D87D2F" w:rsidRPr="00057B52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51585B1C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D87D2F">
        <w:rPr>
          <w:rFonts w:ascii="HelveticaNeueLT Com 55 Roman" w:hAnsi="HelveticaNeueLT Com 55 Roman"/>
          <w:b/>
          <w:iCs/>
          <w:color w:val="0070C0"/>
          <w:sz w:val="36"/>
        </w:rPr>
        <w:t>STADE EVENTARD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</w:t>
      </w:r>
    </w:p>
    <w:p w14:paraId="45AC1012" w14:textId="77777777" w:rsidR="00D87D2F" w:rsidRDefault="00D87D2F" w:rsidP="00D87D2F">
      <w:pPr>
        <w:jc w:val="both"/>
        <w:rPr>
          <w:rFonts w:ascii="HelveticaNeueLT Com 45 Lt" w:hAnsi="HelveticaNeueLT Com 45 Lt"/>
          <w:iCs/>
          <w:sz w:val="22"/>
          <w:szCs w:val="22"/>
        </w:rPr>
      </w:pPr>
    </w:p>
    <w:p w14:paraId="74F166A4" w14:textId="77777777" w:rsidR="00D87D2F" w:rsidRPr="00057B52" w:rsidRDefault="00D87D2F" w:rsidP="00837983">
      <w:pPr>
        <w:jc w:val="both"/>
        <w:rPr>
          <w:rFonts w:ascii="HelveticaNeueLT Com 45 Lt" w:hAnsi="HelveticaNeueLT Com 45 Lt"/>
          <w:sz w:val="22"/>
          <w:szCs w:val="22"/>
        </w:rPr>
      </w:pPr>
      <w:r w:rsidRPr="002A4F91">
        <w:rPr>
          <w:rFonts w:ascii="HelveticaNeueLT Com 45 Lt" w:hAnsi="HelveticaNeueLT Com 45 Lt"/>
          <w:b/>
          <w:iCs/>
          <w:sz w:val="22"/>
          <w:szCs w:val="22"/>
        </w:rPr>
        <w:t>Vestiaires et terrain</w:t>
      </w:r>
      <w:r>
        <w:rPr>
          <w:rFonts w:ascii="HelveticaNeueLT Com 45 Lt" w:hAnsi="HelveticaNeueLT Com 45 Lt"/>
          <w:iCs/>
          <w:sz w:val="22"/>
          <w:szCs w:val="22"/>
        </w:rPr>
        <w:t xml:space="preserve"> : </w:t>
      </w:r>
      <w:r w:rsidR="00436BB0">
        <w:rPr>
          <w:rFonts w:ascii="HelveticaNeueLT Com 45 Lt" w:hAnsi="HelveticaNeueLT Com 45 Lt"/>
          <w:iCs/>
          <w:sz w:val="22"/>
          <w:szCs w:val="22"/>
        </w:rPr>
        <w:t>100</w:t>
      </w:r>
      <w:r w:rsidRPr="00057B52">
        <w:rPr>
          <w:rFonts w:ascii="HelveticaNeueLT Com 45 Lt" w:hAnsi="HelveticaNeueLT Com 45 Lt"/>
          <w:iCs/>
          <w:sz w:val="22"/>
          <w:szCs w:val="22"/>
        </w:rPr>
        <w:t xml:space="preserve"> € par occupation</w:t>
      </w:r>
    </w:p>
    <w:p w14:paraId="6BFB9531" w14:textId="5E49FBDF" w:rsidR="00D87D2F" w:rsidRPr="00057B52" w:rsidRDefault="00D87D2F" w:rsidP="00601B5A">
      <w:pPr>
        <w:jc w:val="both"/>
        <w:rPr>
          <w:rFonts w:ascii="HelveticaNeueLT Com 45 Lt" w:hAnsi="HelveticaNeueLT Com 45 Lt"/>
          <w:iCs/>
        </w:rPr>
      </w:pPr>
    </w:p>
    <w:sectPr w:rsidR="00D87D2F" w:rsidRPr="00057B52" w:rsidSect="008B3F11">
      <w:footerReference w:type="default" r:id="rId14"/>
      <w:pgSz w:w="11906" w:h="16838"/>
      <w:pgMar w:top="568" w:right="849" w:bottom="156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F139" w14:textId="77777777" w:rsidR="00857D3A" w:rsidRDefault="00857D3A" w:rsidP="000B1C39">
      <w:r>
        <w:separator/>
      </w:r>
    </w:p>
  </w:endnote>
  <w:endnote w:type="continuationSeparator" w:id="0">
    <w:p w14:paraId="57D63025" w14:textId="77777777" w:rsidR="00857D3A" w:rsidRDefault="00857D3A" w:rsidP="000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LT Com 55 Roman">
    <w:panose1 w:val="020B0804020202020204"/>
    <w:charset w:val="00"/>
    <w:family w:val="swiss"/>
    <w:pitch w:val="variable"/>
    <w:sig w:usb0="8000008F" w:usb1="10002042" w:usb2="00000000" w:usb3="00000000" w:csb0="0000009B" w:csb1="00000000"/>
  </w:font>
  <w:font w:name="Bernhard Mod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439" w14:textId="77777777" w:rsidR="004E4092" w:rsidRDefault="00F71512" w:rsidP="00B126D1">
    <w:pPr>
      <w:pStyle w:val="Pieddepage"/>
      <w:tabs>
        <w:tab w:val="clear" w:pos="4536"/>
        <w:tab w:val="clear" w:pos="9072"/>
        <w:tab w:val="left" w:pos="3224"/>
      </w:tabs>
    </w:pPr>
    <w:r>
      <w:rPr>
        <w:rFonts w:ascii="Bernhard Moder" w:hAnsi="Bernhard Moder"/>
        <w:noProof/>
        <w:color w:val="17365D" w:themeColor="text2" w:themeShade="BF"/>
      </w:rPr>
      <w:drawing>
        <wp:anchor distT="0" distB="0" distL="114300" distR="114300" simplePos="0" relativeHeight="251672576" behindDoc="1" locked="0" layoutInCell="1" allowOverlap="1" wp14:anchorId="0BEB9059" wp14:editId="670D5948">
          <wp:simplePos x="0" y="0"/>
          <wp:positionH relativeFrom="column">
            <wp:posOffset>-619760</wp:posOffset>
          </wp:positionH>
          <wp:positionV relativeFrom="paragraph">
            <wp:posOffset>-395132</wp:posOffset>
          </wp:positionV>
          <wp:extent cx="7662545" cy="456565"/>
          <wp:effectExtent l="0" t="0" r="0" b="63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barit Affiche Ecouflant - 40 x 60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70CC8" wp14:editId="2321FE2B">
              <wp:simplePos x="0" y="0"/>
              <wp:positionH relativeFrom="margin">
                <wp:posOffset>1031240</wp:posOffset>
              </wp:positionH>
              <wp:positionV relativeFrom="bottomMargin">
                <wp:posOffset>365287</wp:posOffset>
              </wp:positionV>
              <wp:extent cx="4046855" cy="39560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85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EA08EB" w14:textId="77777777" w:rsidR="008B3F11" w:rsidRDefault="008B3F11" w:rsidP="000B1C3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</w:p>
                        <w:p w14:paraId="4364CFB3" w14:textId="5A7F3CBD" w:rsidR="004E4092" w:rsidRPr="00B00F5E" w:rsidRDefault="00420034" w:rsidP="000B1C3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r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Tarifs communaux</w:t>
                          </w:r>
                          <w:r w:rsidR="00164EE0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23F82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20</w:t>
                          </w:r>
                          <w:r w:rsidR="00BB0524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  <w:r w:rsidR="00827342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4</w:t>
                          </w:r>
                          <w:r w:rsidR="003C5E50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94CAE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pour les </w:t>
                          </w:r>
                          <w:r w:rsidR="00601B5A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associations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0CC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81.2pt;margin-top:28.75pt;width:318.6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" filled="f" stroked="f" strokeweight=".5pt">
              <v:textbox style="mso-fit-shape-to-text:t">
                <w:txbxContent>
                  <w:p w14:paraId="0EEA08EB" w14:textId="77777777" w:rsidR="008B3F11" w:rsidRDefault="008B3F11" w:rsidP="000B1C3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365F91" w:themeColor="accent1" w:themeShade="BF"/>
                        <w:sz w:val="22"/>
                        <w:szCs w:val="22"/>
                      </w:rPr>
                    </w:pPr>
                  </w:p>
                  <w:p w14:paraId="4364CFB3" w14:textId="5A7F3CBD" w:rsidR="004E4092" w:rsidRPr="00B00F5E" w:rsidRDefault="00420034" w:rsidP="000B1C3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</w:pPr>
                    <w:r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Tarifs communaux</w:t>
                    </w:r>
                    <w:r w:rsidR="00164EE0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C23F82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20</w:t>
                    </w:r>
                    <w:r w:rsidR="00BB0524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2</w:t>
                    </w:r>
                    <w:r w:rsidR="00827342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4</w:t>
                    </w:r>
                    <w:r w:rsidR="003C5E50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394CAE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pour les </w:t>
                    </w:r>
                    <w:r w:rsidR="00601B5A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associations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409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6A208339" wp14:editId="7C57061C">
              <wp:simplePos x="0" y="0"/>
              <wp:positionH relativeFrom="margin">
                <wp:align>center</wp:align>
              </wp:positionH>
              <wp:positionV relativeFrom="bottomMargin">
                <wp:posOffset>9767875</wp:posOffset>
              </wp:positionV>
              <wp:extent cx="5943600" cy="36195"/>
              <wp:effectExtent l="0" t="0" r="2540" b="1905"/>
              <wp:wrapSquare wrapText="bothSides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83ACD" id="Rectangle 16" o:spid="_x0000_s1026" style="position:absolute;margin-left:0;margin-top:769.1pt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n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" fillcolor="#4f81bd [3204]" stroked="f" strokeweight="2pt">
              <w10:wrap type="square" anchorx="margin" anchory="margin"/>
            </v:rect>
          </w:pict>
        </mc:Fallback>
      </mc:AlternateContent>
    </w:r>
    <w:r w:rsidR="004E4092">
      <w:rPr>
        <w:color w:val="000000" w:themeColor="text1"/>
      </w:rPr>
      <w:tab/>
    </w:r>
    <w:r w:rsidR="004E40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B9C5" w14:textId="77777777" w:rsidR="00857D3A" w:rsidRDefault="00857D3A" w:rsidP="000B1C39">
      <w:r>
        <w:separator/>
      </w:r>
    </w:p>
  </w:footnote>
  <w:footnote w:type="continuationSeparator" w:id="0">
    <w:p w14:paraId="4D03F473" w14:textId="77777777" w:rsidR="00857D3A" w:rsidRDefault="00857D3A" w:rsidP="000B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D3"/>
    <w:multiLevelType w:val="hybridMultilevel"/>
    <w:tmpl w:val="BE708788"/>
    <w:lvl w:ilvl="0" w:tplc="26AE5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7C"/>
    <w:multiLevelType w:val="hybridMultilevel"/>
    <w:tmpl w:val="889AE304"/>
    <w:lvl w:ilvl="0" w:tplc="E76EE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BF7"/>
    <w:multiLevelType w:val="hybridMultilevel"/>
    <w:tmpl w:val="B02C11BA"/>
    <w:lvl w:ilvl="0" w:tplc="FC284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9F5"/>
    <w:multiLevelType w:val="hybridMultilevel"/>
    <w:tmpl w:val="484E5910"/>
    <w:lvl w:ilvl="0" w:tplc="60CE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323C"/>
    <w:multiLevelType w:val="hybridMultilevel"/>
    <w:tmpl w:val="AD88A86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3D7"/>
    <w:multiLevelType w:val="hybridMultilevel"/>
    <w:tmpl w:val="3F286458"/>
    <w:lvl w:ilvl="0" w:tplc="4AC60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663"/>
    <w:multiLevelType w:val="hybridMultilevel"/>
    <w:tmpl w:val="C2BA16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E5C9A"/>
    <w:multiLevelType w:val="hybridMultilevel"/>
    <w:tmpl w:val="73723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B25"/>
    <w:multiLevelType w:val="hybridMultilevel"/>
    <w:tmpl w:val="E8B27A7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738C"/>
    <w:multiLevelType w:val="hybridMultilevel"/>
    <w:tmpl w:val="DB865384"/>
    <w:lvl w:ilvl="0" w:tplc="650A8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513C"/>
    <w:multiLevelType w:val="hybridMultilevel"/>
    <w:tmpl w:val="5F92E3D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2B"/>
    <w:rsid w:val="000156B0"/>
    <w:rsid w:val="00033ADD"/>
    <w:rsid w:val="00037DDA"/>
    <w:rsid w:val="00046D39"/>
    <w:rsid w:val="00046FD5"/>
    <w:rsid w:val="00047C9F"/>
    <w:rsid w:val="00052D6D"/>
    <w:rsid w:val="000B1C39"/>
    <w:rsid w:val="000E145B"/>
    <w:rsid w:val="000F1C64"/>
    <w:rsid w:val="00114C81"/>
    <w:rsid w:val="001169B6"/>
    <w:rsid w:val="00161D0B"/>
    <w:rsid w:val="00164EE0"/>
    <w:rsid w:val="0017768F"/>
    <w:rsid w:val="00186E0D"/>
    <w:rsid w:val="001D2400"/>
    <w:rsid w:val="001D442C"/>
    <w:rsid w:val="001F3A6D"/>
    <w:rsid w:val="001F3E56"/>
    <w:rsid w:val="0020186D"/>
    <w:rsid w:val="002177F2"/>
    <w:rsid w:val="00240BF4"/>
    <w:rsid w:val="002A4384"/>
    <w:rsid w:val="002A4F91"/>
    <w:rsid w:val="002C25CB"/>
    <w:rsid w:val="002C75CC"/>
    <w:rsid w:val="002E6032"/>
    <w:rsid w:val="0033163E"/>
    <w:rsid w:val="003345E9"/>
    <w:rsid w:val="00394CAE"/>
    <w:rsid w:val="003A395E"/>
    <w:rsid w:val="003B2B59"/>
    <w:rsid w:val="003C5E50"/>
    <w:rsid w:val="003D7604"/>
    <w:rsid w:val="003E4309"/>
    <w:rsid w:val="003F6B10"/>
    <w:rsid w:val="00403921"/>
    <w:rsid w:val="00420034"/>
    <w:rsid w:val="00421934"/>
    <w:rsid w:val="004334F7"/>
    <w:rsid w:val="00436BB0"/>
    <w:rsid w:val="00462BAC"/>
    <w:rsid w:val="004E4092"/>
    <w:rsid w:val="004E6A99"/>
    <w:rsid w:val="004F2D6E"/>
    <w:rsid w:val="00510AF4"/>
    <w:rsid w:val="00543FC9"/>
    <w:rsid w:val="00590A98"/>
    <w:rsid w:val="005A6C3D"/>
    <w:rsid w:val="005F43B6"/>
    <w:rsid w:val="00601B5A"/>
    <w:rsid w:val="006068B6"/>
    <w:rsid w:val="006127B6"/>
    <w:rsid w:val="006140F3"/>
    <w:rsid w:val="00630643"/>
    <w:rsid w:val="00653708"/>
    <w:rsid w:val="00670F4D"/>
    <w:rsid w:val="00684579"/>
    <w:rsid w:val="006B2958"/>
    <w:rsid w:val="006D3BC4"/>
    <w:rsid w:val="007371FE"/>
    <w:rsid w:val="00750228"/>
    <w:rsid w:val="007549DC"/>
    <w:rsid w:val="00787920"/>
    <w:rsid w:val="007A07AF"/>
    <w:rsid w:val="007B2790"/>
    <w:rsid w:val="007B3EF5"/>
    <w:rsid w:val="007C67D0"/>
    <w:rsid w:val="007F1E3B"/>
    <w:rsid w:val="0081161D"/>
    <w:rsid w:val="00827342"/>
    <w:rsid w:val="00830B03"/>
    <w:rsid w:val="00837983"/>
    <w:rsid w:val="00846299"/>
    <w:rsid w:val="00857D3A"/>
    <w:rsid w:val="00864BF4"/>
    <w:rsid w:val="00867F0A"/>
    <w:rsid w:val="008A3D80"/>
    <w:rsid w:val="008B191F"/>
    <w:rsid w:val="008B3F11"/>
    <w:rsid w:val="0090755C"/>
    <w:rsid w:val="00960172"/>
    <w:rsid w:val="00980EB6"/>
    <w:rsid w:val="00994BE9"/>
    <w:rsid w:val="009D7DF5"/>
    <w:rsid w:val="00A068E3"/>
    <w:rsid w:val="00A23F4D"/>
    <w:rsid w:val="00A445BA"/>
    <w:rsid w:val="00A451C3"/>
    <w:rsid w:val="00A6611E"/>
    <w:rsid w:val="00A7500C"/>
    <w:rsid w:val="00AC0C57"/>
    <w:rsid w:val="00B00F5E"/>
    <w:rsid w:val="00B126D1"/>
    <w:rsid w:val="00B2708B"/>
    <w:rsid w:val="00BA0727"/>
    <w:rsid w:val="00BA78A7"/>
    <w:rsid w:val="00BB0524"/>
    <w:rsid w:val="00BE0011"/>
    <w:rsid w:val="00BE2EB2"/>
    <w:rsid w:val="00BE5CCB"/>
    <w:rsid w:val="00C04905"/>
    <w:rsid w:val="00C1445F"/>
    <w:rsid w:val="00C23F82"/>
    <w:rsid w:val="00C4641D"/>
    <w:rsid w:val="00C53657"/>
    <w:rsid w:val="00C57F8F"/>
    <w:rsid w:val="00C609E0"/>
    <w:rsid w:val="00C73F3D"/>
    <w:rsid w:val="00C8115C"/>
    <w:rsid w:val="00CB4E9E"/>
    <w:rsid w:val="00CE0168"/>
    <w:rsid w:val="00D06899"/>
    <w:rsid w:val="00D51777"/>
    <w:rsid w:val="00D73295"/>
    <w:rsid w:val="00D87D2F"/>
    <w:rsid w:val="00D92B0B"/>
    <w:rsid w:val="00DB5490"/>
    <w:rsid w:val="00DE572B"/>
    <w:rsid w:val="00DF7C70"/>
    <w:rsid w:val="00E0696E"/>
    <w:rsid w:val="00E1663A"/>
    <w:rsid w:val="00E5185A"/>
    <w:rsid w:val="00E603BB"/>
    <w:rsid w:val="00EC2F5D"/>
    <w:rsid w:val="00F30092"/>
    <w:rsid w:val="00F44219"/>
    <w:rsid w:val="00F635F2"/>
    <w:rsid w:val="00F6500E"/>
    <w:rsid w:val="00F71512"/>
    <w:rsid w:val="00F73182"/>
    <w:rsid w:val="00F81CD8"/>
    <w:rsid w:val="00FC1915"/>
    <w:rsid w:val="00FD72B0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B66B5C"/>
  <w15:docId w15:val="{EB009DB8-BDA5-4B3B-969F-E1E25172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D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909F619802848F09E01365C32F34654">
    <w:name w:val="2909F619802848F09E01365C32F34654"/>
    <w:rsid w:val="000B1C39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C40-5C8D-4BAD-B383-71353C05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MAUSSION</dc:creator>
  <cp:lastModifiedBy>v.pageau@ecouflant.fr</cp:lastModifiedBy>
  <cp:revision>3</cp:revision>
  <cp:lastPrinted>2021-07-16T13:55:00Z</cp:lastPrinted>
  <dcterms:created xsi:type="dcterms:W3CDTF">2024-01-15T12:43:00Z</dcterms:created>
  <dcterms:modified xsi:type="dcterms:W3CDTF">2024-01-15T12:44:00Z</dcterms:modified>
</cp:coreProperties>
</file>